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797E" w14:textId="77777777" w:rsidR="00FD2132" w:rsidRPr="00D13077" w:rsidRDefault="008D5C33" w:rsidP="00FD2132">
      <w:pPr>
        <w:autoSpaceDE w:val="0"/>
        <w:autoSpaceDN w:val="0"/>
        <w:adjustRightInd w:val="0"/>
        <w:rPr>
          <w:rFonts w:ascii="TimesNewRomanPS-BoldMT" w:hAnsi="TimesNewRomanPS-BoldMT"/>
          <w:b/>
          <w:bCs/>
          <w:i/>
          <w:sz w:val="22"/>
          <w:szCs w:val="22"/>
        </w:rPr>
      </w:pPr>
      <w:r>
        <w:rPr>
          <w:rFonts w:ascii="TimesNewRomanPS-BoldMT" w:hAnsi="TimesNewRomanPS-BoldMT"/>
          <w:b/>
          <w:bCs/>
          <w:i/>
          <w:sz w:val="22"/>
          <w:szCs w:val="22"/>
        </w:rPr>
        <w:t>„</w:t>
      </w:r>
      <w:r w:rsidR="00D13077" w:rsidRPr="00D13077">
        <w:rPr>
          <w:rFonts w:ascii="TimesNewRomanPS-BoldMT" w:hAnsi="TimesNewRomanPS-BoldMT"/>
          <w:b/>
          <w:bCs/>
          <w:i/>
          <w:sz w:val="22"/>
          <w:szCs w:val="22"/>
        </w:rPr>
        <w:t>projekt</w:t>
      </w:r>
      <w:r>
        <w:rPr>
          <w:rFonts w:ascii="TimesNewRomanPS-BoldMT" w:hAnsi="TimesNewRomanPS-BoldMT"/>
          <w:b/>
          <w:bCs/>
          <w:i/>
          <w:sz w:val="22"/>
          <w:szCs w:val="22"/>
        </w:rPr>
        <w:t>”</w:t>
      </w:r>
    </w:p>
    <w:p w14:paraId="077A9D5C" w14:textId="77777777" w:rsidR="00FD2132" w:rsidRDefault="00FD2132" w:rsidP="00FD2132">
      <w:pPr>
        <w:autoSpaceDE w:val="0"/>
        <w:autoSpaceDN w:val="0"/>
        <w:adjustRightInd w:val="0"/>
        <w:jc w:val="center"/>
        <w:rPr>
          <w:bCs/>
        </w:rPr>
      </w:pPr>
      <w:r w:rsidRPr="00D66703">
        <w:rPr>
          <w:bCs/>
        </w:rPr>
        <w:t xml:space="preserve">UCHWAŁA </w:t>
      </w:r>
      <w:r>
        <w:rPr>
          <w:bCs/>
        </w:rPr>
        <w:t xml:space="preserve">  Nr  …………</w:t>
      </w:r>
    </w:p>
    <w:p w14:paraId="05F389F3" w14:textId="77777777" w:rsidR="00FD2132" w:rsidRPr="00D66703" w:rsidRDefault="00FD2132" w:rsidP="00FD2132">
      <w:pPr>
        <w:autoSpaceDE w:val="0"/>
        <w:autoSpaceDN w:val="0"/>
        <w:adjustRightInd w:val="0"/>
        <w:jc w:val="center"/>
        <w:rPr>
          <w:bCs/>
        </w:rPr>
      </w:pPr>
    </w:p>
    <w:p w14:paraId="6AFFD33E" w14:textId="77777777" w:rsidR="00FD2132" w:rsidRPr="00D66703" w:rsidRDefault="00FD2132" w:rsidP="00FD2132">
      <w:pPr>
        <w:autoSpaceDE w:val="0"/>
        <w:autoSpaceDN w:val="0"/>
        <w:adjustRightInd w:val="0"/>
        <w:spacing w:line="360" w:lineRule="auto"/>
        <w:jc w:val="center"/>
        <w:rPr>
          <w:bCs/>
        </w:rPr>
      </w:pPr>
      <w:r>
        <w:rPr>
          <w:bCs/>
        </w:rPr>
        <w:t>Rady Gminy Czarna</w:t>
      </w:r>
    </w:p>
    <w:p w14:paraId="7357D28E" w14:textId="77777777" w:rsidR="00FD2132" w:rsidRPr="00D66703" w:rsidRDefault="00FD2132" w:rsidP="00FD2132">
      <w:pPr>
        <w:autoSpaceDE w:val="0"/>
        <w:autoSpaceDN w:val="0"/>
        <w:adjustRightInd w:val="0"/>
        <w:spacing w:line="360" w:lineRule="auto"/>
        <w:jc w:val="center"/>
      </w:pPr>
      <w:r>
        <w:t xml:space="preserve">z dnia  ….. </w:t>
      </w:r>
      <w:r w:rsidR="00F55F0A">
        <w:t>………….</w:t>
      </w:r>
    </w:p>
    <w:p w14:paraId="0B35741F" w14:textId="77777777" w:rsidR="00FD2132" w:rsidRPr="00D66703" w:rsidRDefault="00FD2132" w:rsidP="00FD2132">
      <w:pPr>
        <w:pStyle w:val="Tekstpodstawowy"/>
        <w:jc w:val="left"/>
        <w:rPr>
          <w:rFonts w:ascii="Times New Roman" w:hAnsi="Times New Roman"/>
          <w:sz w:val="24"/>
          <w:szCs w:val="24"/>
        </w:rPr>
      </w:pPr>
    </w:p>
    <w:p w14:paraId="1CB47758" w14:textId="77777777" w:rsidR="00FD2132" w:rsidRPr="00435E8E" w:rsidRDefault="00FD2132" w:rsidP="00FD2132">
      <w:pPr>
        <w:pStyle w:val="Tekstpodstawowy"/>
        <w:jc w:val="left"/>
        <w:rPr>
          <w:rFonts w:ascii="Times New Roman" w:hAnsi="Times New Roman"/>
          <w:sz w:val="24"/>
          <w:szCs w:val="24"/>
        </w:rPr>
      </w:pPr>
      <w:r w:rsidRPr="00D66703">
        <w:rPr>
          <w:rFonts w:ascii="Times New Roman" w:hAnsi="Times New Roman"/>
          <w:b w:val="0"/>
          <w:sz w:val="24"/>
          <w:szCs w:val="24"/>
        </w:rPr>
        <w:t>w sprawie</w:t>
      </w:r>
      <w:r w:rsidR="002A3D57">
        <w:rPr>
          <w:rFonts w:ascii="Times New Roman" w:hAnsi="Times New Roman"/>
          <w:b w:val="0"/>
          <w:sz w:val="24"/>
          <w:szCs w:val="24"/>
        </w:rPr>
        <w:t xml:space="preserve"> </w:t>
      </w:r>
      <w:r w:rsidRPr="00D66703">
        <w:rPr>
          <w:rFonts w:ascii="Times New Roman" w:hAnsi="Times New Roman"/>
          <w:b w:val="0"/>
          <w:bCs w:val="0"/>
          <w:sz w:val="24"/>
          <w:szCs w:val="24"/>
        </w:rPr>
        <w:t xml:space="preserve">określenia Programu opieki nad </w:t>
      </w:r>
      <w:r w:rsidRPr="00435E8E">
        <w:rPr>
          <w:rFonts w:ascii="Times New Roman" w:hAnsi="Times New Roman"/>
          <w:b w:val="0"/>
          <w:bCs w:val="0"/>
          <w:sz w:val="24"/>
          <w:szCs w:val="24"/>
        </w:rPr>
        <w:t>zwierzętami bezdomnymi oraz zapobiegania</w:t>
      </w:r>
    </w:p>
    <w:p w14:paraId="525339A5" w14:textId="77777777" w:rsidR="00FD2132" w:rsidRPr="00D66703" w:rsidRDefault="00FD2132" w:rsidP="00FD2132">
      <w:pPr>
        <w:pStyle w:val="Tekstpodstawowy"/>
        <w:jc w:val="left"/>
        <w:rPr>
          <w:rFonts w:ascii="Times New Roman" w:hAnsi="Times New Roman"/>
          <w:b w:val="0"/>
          <w:bCs w:val="0"/>
          <w:sz w:val="24"/>
          <w:szCs w:val="24"/>
        </w:rPr>
      </w:pPr>
      <w:r w:rsidRPr="00435E8E">
        <w:rPr>
          <w:rFonts w:ascii="Times New Roman" w:hAnsi="Times New Roman"/>
          <w:b w:val="0"/>
          <w:bCs w:val="0"/>
          <w:sz w:val="24"/>
          <w:szCs w:val="24"/>
        </w:rPr>
        <w:t xml:space="preserve">bezdomności zwierząt na terenie Gminy </w:t>
      </w:r>
      <w:r w:rsidR="006A5D36">
        <w:rPr>
          <w:rFonts w:ascii="Times New Roman" w:hAnsi="Times New Roman"/>
          <w:b w:val="0"/>
          <w:bCs w:val="0"/>
          <w:sz w:val="24"/>
          <w:szCs w:val="24"/>
        </w:rPr>
        <w:t>Czarna na 2026</w:t>
      </w:r>
      <w:r w:rsidRPr="00435E8E">
        <w:rPr>
          <w:rFonts w:ascii="Times New Roman" w:hAnsi="Times New Roman"/>
          <w:b w:val="0"/>
          <w:bCs w:val="0"/>
          <w:sz w:val="24"/>
          <w:szCs w:val="24"/>
        </w:rPr>
        <w:t xml:space="preserve"> rok.</w:t>
      </w:r>
    </w:p>
    <w:p w14:paraId="5DD73E24" w14:textId="77777777" w:rsidR="00FD2132" w:rsidRPr="00D66703" w:rsidRDefault="00FD2132" w:rsidP="00FD2132">
      <w:pPr>
        <w:autoSpaceDE w:val="0"/>
        <w:autoSpaceDN w:val="0"/>
        <w:adjustRightInd w:val="0"/>
        <w:jc w:val="center"/>
        <w:rPr>
          <w:b/>
          <w:bCs/>
        </w:rPr>
      </w:pPr>
    </w:p>
    <w:p w14:paraId="2577C4B2" w14:textId="77777777" w:rsidR="00FD2132" w:rsidRPr="00D66703" w:rsidRDefault="00FD2132" w:rsidP="00FD2132">
      <w:pPr>
        <w:autoSpaceDE w:val="0"/>
        <w:autoSpaceDN w:val="0"/>
        <w:adjustRightInd w:val="0"/>
        <w:jc w:val="center"/>
        <w:rPr>
          <w:b/>
          <w:bCs/>
        </w:rPr>
      </w:pPr>
    </w:p>
    <w:p w14:paraId="7EC19D6D" w14:textId="77777777" w:rsidR="00FD2132" w:rsidRPr="00D66703" w:rsidRDefault="00FD2132" w:rsidP="00FD2132">
      <w:pPr>
        <w:autoSpaceDE w:val="0"/>
        <w:autoSpaceDN w:val="0"/>
        <w:adjustRightInd w:val="0"/>
        <w:jc w:val="center"/>
        <w:rPr>
          <w:b/>
          <w:bCs/>
        </w:rPr>
      </w:pPr>
    </w:p>
    <w:p w14:paraId="64C16AB6" w14:textId="77777777" w:rsidR="00FD2132" w:rsidRPr="00D66703" w:rsidRDefault="00006E8F" w:rsidP="00FD2132">
      <w:pPr>
        <w:pStyle w:val="Tekstpodstawowywcity"/>
        <w:rPr>
          <w:rFonts w:ascii="Times New Roman" w:hAnsi="Times New Roman"/>
          <w:szCs w:val="24"/>
        </w:rPr>
      </w:pPr>
      <w:r>
        <w:rPr>
          <w:rFonts w:ascii="Times New Roman" w:hAnsi="Times New Roman"/>
          <w:szCs w:val="24"/>
        </w:rPr>
        <w:t>Na podstawie art. 18 ust. 2 pkt</w:t>
      </w:r>
      <w:r w:rsidR="00FD2132" w:rsidRPr="00D66703">
        <w:rPr>
          <w:rFonts w:ascii="Times New Roman" w:hAnsi="Times New Roman"/>
          <w:szCs w:val="24"/>
        </w:rPr>
        <w:t xml:space="preserve"> 15</w:t>
      </w:r>
      <w:r w:rsidR="00FD2132">
        <w:rPr>
          <w:rFonts w:ascii="Times New Roman" w:hAnsi="Times New Roman"/>
          <w:szCs w:val="24"/>
        </w:rPr>
        <w:t xml:space="preserve"> ustawy z dnia 8 marca 1990 r.</w:t>
      </w:r>
      <w:r w:rsidR="00FD2132" w:rsidRPr="00D66703">
        <w:rPr>
          <w:rFonts w:ascii="Times New Roman" w:hAnsi="Times New Roman"/>
          <w:szCs w:val="24"/>
        </w:rPr>
        <w:t xml:space="preserve"> o samorządzie </w:t>
      </w:r>
      <w:r w:rsidR="00FD2132" w:rsidRPr="00435E8E">
        <w:rPr>
          <w:rFonts w:ascii="Times New Roman" w:hAnsi="Times New Roman"/>
          <w:szCs w:val="24"/>
        </w:rPr>
        <w:t xml:space="preserve">gminnym ( Dz. U. z </w:t>
      </w:r>
      <w:r w:rsidR="009B0FBE">
        <w:rPr>
          <w:rFonts w:ascii="Times New Roman" w:hAnsi="Times New Roman"/>
          <w:szCs w:val="24"/>
        </w:rPr>
        <w:t>2025</w:t>
      </w:r>
      <w:r w:rsidR="006A3FC5">
        <w:rPr>
          <w:rFonts w:ascii="Times New Roman" w:hAnsi="Times New Roman"/>
          <w:szCs w:val="24"/>
        </w:rPr>
        <w:t>;</w:t>
      </w:r>
      <w:r w:rsidR="009B0FBE">
        <w:rPr>
          <w:rFonts w:ascii="Times New Roman" w:hAnsi="Times New Roman"/>
          <w:szCs w:val="24"/>
        </w:rPr>
        <w:t xml:space="preserve"> poz. 1153 </w:t>
      </w:r>
      <w:r w:rsidR="00F55F0A" w:rsidRPr="00435E8E">
        <w:rPr>
          <w:rFonts w:ascii="Times New Roman" w:hAnsi="Times New Roman"/>
          <w:szCs w:val="24"/>
        </w:rPr>
        <w:t>t</w:t>
      </w:r>
      <w:r w:rsidR="004D75B7" w:rsidRPr="00435E8E">
        <w:rPr>
          <w:rFonts w:ascii="Times New Roman" w:hAnsi="Times New Roman"/>
          <w:szCs w:val="24"/>
        </w:rPr>
        <w:t>.</w:t>
      </w:r>
      <w:r w:rsidR="00F55F0A" w:rsidRPr="00435E8E">
        <w:rPr>
          <w:rFonts w:ascii="Times New Roman" w:hAnsi="Times New Roman"/>
          <w:szCs w:val="24"/>
        </w:rPr>
        <w:t xml:space="preserve">j. </w:t>
      </w:r>
      <w:r w:rsidR="00FD2132" w:rsidRPr="00435E8E">
        <w:rPr>
          <w:rFonts w:ascii="Times New Roman" w:hAnsi="Times New Roman"/>
          <w:szCs w:val="24"/>
        </w:rPr>
        <w:t xml:space="preserve">) oraz art. 11a ust. 1 ustawy z dnia  21 sierpnia 1997 r. o ochronie zwierząt (Dz. U. </w:t>
      </w:r>
      <w:r w:rsidR="00A065A5">
        <w:rPr>
          <w:rFonts w:ascii="Times New Roman" w:hAnsi="Times New Roman"/>
          <w:szCs w:val="24"/>
        </w:rPr>
        <w:t>202</w:t>
      </w:r>
      <w:r w:rsidR="00A23426">
        <w:rPr>
          <w:rFonts w:ascii="Times New Roman" w:hAnsi="Times New Roman"/>
          <w:szCs w:val="24"/>
        </w:rPr>
        <w:t>3</w:t>
      </w:r>
      <w:r w:rsidR="006A3FC5">
        <w:rPr>
          <w:rFonts w:ascii="Times New Roman" w:hAnsi="Times New Roman"/>
          <w:szCs w:val="24"/>
        </w:rPr>
        <w:t>;</w:t>
      </w:r>
      <w:r w:rsidR="00FD2132" w:rsidRPr="00435E8E">
        <w:rPr>
          <w:rFonts w:ascii="Times New Roman" w:hAnsi="Times New Roman"/>
          <w:szCs w:val="24"/>
        </w:rPr>
        <w:t xml:space="preserve"> poz. </w:t>
      </w:r>
      <w:r w:rsidR="00A065A5">
        <w:rPr>
          <w:rFonts w:ascii="Times New Roman" w:hAnsi="Times New Roman"/>
          <w:szCs w:val="24"/>
        </w:rPr>
        <w:t>1580</w:t>
      </w:r>
      <w:r w:rsidR="00F55F0A" w:rsidRPr="00435E8E">
        <w:rPr>
          <w:rFonts w:ascii="Times New Roman" w:hAnsi="Times New Roman"/>
          <w:szCs w:val="24"/>
        </w:rPr>
        <w:t xml:space="preserve"> </w:t>
      </w:r>
      <w:proofErr w:type="spellStart"/>
      <w:r w:rsidR="00F55F0A" w:rsidRPr="00435E8E">
        <w:rPr>
          <w:rFonts w:ascii="Times New Roman" w:hAnsi="Times New Roman"/>
          <w:szCs w:val="24"/>
        </w:rPr>
        <w:t>t</w:t>
      </w:r>
      <w:r w:rsidR="004D75B7" w:rsidRPr="00435E8E">
        <w:rPr>
          <w:rFonts w:ascii="Times New Roman" w:hAnsi="Times New Roman"/>
          <w:szCs w:val="24"/>
        </w:rPr>
        <w:t>.</w:t>
      </w:r>
      <w:r w:rsidR="00D22D64" w:rsidRPr="00435E8E">
        <w:rPr>
          <w:rFonts w:ascii="Times New Roman" w:hAnsi="Times New Roman"/>
          <w:szCs w:val="24"/>
        </w:rPr>
        <w:t>j</w:t>
      </w:r>
      <w:proofErr w:type="spellEnd"/>
      <w:r w:rsidR="00D22D64" w:rsidRPr="00435E8E">
        <w:rPr>
          <w:rFonts w:ascii="Times New Roman" w:hAnsi="Times New Roman"/>
          <w:szCs w:val="24"/>
        </w:rPr>
        <w:t>.</w:t>
      </w:r>
      <w:r w:rsidR="00FD2132" w:rsidRPr="00435E8E">
        <w:rPr>
          <w:rFonts w:ascii="Times New Roman" w:hAnsi="Times New Roman"/>
          <w:szCs w:val="24"/>
        </w:rPr>
        <w:t>) uchwala się, co następuje:</w:t>
      </w:r>
    </w:p>
    <w:p w14:paraId="6B27BBBB" w14:textId="77777777" w:rsidR="00FD2132" w:rsidRPr="00D66703" w:rsidRDefault="00FD2132" w:rsidP="00FD2132">
      <w:pPr>
        <w:pStyle w:val="Tekstpodstawowywcity"/>
        <w:rPr>
          <w:rFonts w:ascii="Times New Roman" w:hAnsi="Times New Roman"/>
          <w:szCs w:val="24"/>
        </w:rPr>
      </w:pPr>
    </w:p>
    <w:p w14:paraId="6E59D92F" w14:textId="77777777" w:rsidR="00FD2132" w:rsidRDefault="00FD2132" w:rsidP="00FD2132">
      <w:pPr>
        <w:autoSpaceDE w:val="0"/>
        <w:autoSpaceDN w:val="0"/>
        <w:adjustRightInd w:val="0"/>
        <w:spacing w:line="360" w:lineRule="auto"/>
        <w:ind w:firstLine="708"/>
        <w:jc w:val="center"/>
        <w:rPr>
          <w:bCs/>
        </w:rPr>
      </w:pPr>
      <w:r w:rsidRPr="00D66703">
        <w:rPr>
          <w:bCs/>
        </w:rPr>
        <w:t>§ 1.</w:t>
      </w:r>
    </w:p>
    <w:p w14:paraId="07EDE1C7" w14:textId="77777777" w:rsidR="00FD2132" w:rsidRPr="00B32FA3" w:rsidRDefault="00FD2132" w:rsidP="00FD2132">
      <w:pPr>
        <w:autoSpaceDE w:val="0"/>
        <w:autoSpaceDN w:val="0"/>
        <w:adjustRightInd w:val="0"/>
        <w:spacing w:line="360" w:lineRule="auto"/>
        <w:ind w:firstLine="708"/>
        <w:jc w:val="center"/>
        <w:rPr>
          <w:bCs/>
          <w:sz w:val="16"/>
          <w:szCs w:val="16"/>
        </w:rPr>
      </w:pPr>
    </w:p>
    <w:p w14:paraId="4BFB52F4" w14:textId="77777777" w:rsidR="00FD2132" w:rsidRPr="00D66703" w:rsidRDefault="00FD2132" w:rsidP="00FD2132">
      <w:pPr>
        <w:autoSpaceDE w:val="0"/>
        <w:autoSpaceDN w:val="0"/>
        <w:adjustRightInd w:val="0"/>
        <w:spacing w:line="360" w:lineRule="auto"/>
        <w:jc w:val="both"/>
      </w:pPr>
      <w:r w:rsidRPr="00D66703">
        <w:t xml:space="preserve">Uchwala się Program opieki nad zwierzętami bezdomnymi oraz zapobiegania bezdomności zwierząt na terenie Gminy </w:t>
      </w:r>
      <w:r>
        <w:t xml:space="preserve">Czarna </w:t>
      </w:r>
      <w:r w:rsidRPr="00435E8E">
        <w:t>na rok</w:t>
      </w:r>
      <w:r w:rsidR="006A5D36">
        <w:t xml:space="preserve"> 2026</w:t>
      </w:r>
      <w:r w:rsidRPr="00435E8E">
        <w:t>,</w:t>
      </w:r>
      <w:r w:rsidRPr="00D66703">
        <w:t xml:space="preserve"> stanowiący załącznik do niniejszej uchwały.</w:t>
      </w:r>
    </w:p>
    <w:p w14:paraId="03AA354F" w14:textId="77777777" w:rsidR="00FD2132" w:rsidRPr="00D66703" w:rsidRDefault="00FD2132" w:rsidP="00FD2132">
      <w:pPr>
        <w:autoSpaceDE w:val="0"/>
        <w:autoSpaceDN w:val="0"/>
        <w:adjustRightInd w:val="0"/>
        <w:spacing w:line="360" w:lineRule="auto"/>
        <w:jc w:val="both"/>
      </w:pPr>
    </w:p>
    <w:p w14:paraId="33CBC2EF" w14:textId="77777777" w:rsidR="00FD2132" w:rsidRDefault="00FD2132" w:rsidP="00FD2132">
      <w:pPr>
        <w:autoSpaceDE w:val="0"/>
        <w:autoSpaceDN w:val="0"/>
        <w:adjustRightInd w:val="0"/>
        <w:spacing w:line="360" w:lineRule="auto"/>
        <w:ind w:firstLine="708"/>
        <w:jc w:val="center"/>
        <w:rPr>
          <w:bCs/>
        </w:rPr>
      </w:pPr>
      <w:r w:rsidRPr="00D66703">
        <w:rPr>
          <w:bCs/>
        </w:rPr>
        <w:t>§ 2.</w:t>
      </w:r>
    </w:p>
    <w:p w14:paraId="2B021D3F" w14:textId="77777777" w:rsidR="00FD2132" w:rsidRPr="00B32FA3" w:rsidRDefault="00FD2132" w:rsidP="00FD2132">
      <w:pPr>
        <w:autoSpaceDE w:val="0"/>
        <w:autoSpaceDN w:val="0"/>
        <w:adjustRightInd w:val="0"/>
        <w:spacing w:line="360" w:lineRule="auto"/>
        <w:ind w:firstLine="708"/>
        <w:jc w:val="center"/>
        <w:rPr>
          <w:bCs/>
          <w:sz w:val="16"/>
          <w:szCs w:val="16"/>
        </w:rPr>
      </w:pPr>
    </w:p>
    <w:p w14:paraId="0B28CC3D" w14:textId="77777777" w:rsidR="00FD2132" w:rsidRPr="00D66703" w:rsidRDefault="00FD2132" w:rsidP="00FD2132">
      <w:pPr>
        <w:autoSpaceDE w:val="0"/>
        <w:autoSpaceDN w:val="0"/>
        <w:adjustRightInd w:val="0"/>
        <w:spacing w:line="360" w:lineRule="auto"/>
      </w:pPr>
      <w:r w:rsidRPr="00D66703">
        <w:t xml:space="preserve">Wykonanie uchwały powierza się </w:t>
      </w:r>
      <w:r>
        <w:t>Wójtowi Gminy Czarna.</w:t>
      </w:r>
    </w:p>
    <w:p w14:paraId="372FE52D" w14:textId="77777777" w:rsidR="00FD2132" w:rsidRDefault="00FD2132" w:rsidP="00FD2132">
      <w:pPr>
        <w:autoSpaceDE w:val="0"/>
        <w:autoSpaceDN w:val="0"/>
        <w:adjustRightInd w:val="0"/>
        <w:spacing w:line="360" w:lineRule="auto"/>
      </w:pPr>
    </w:p>
    <w:p w14:paraId="4377BED9" w14:textId="77777777" w:rsidR="00FD2132" w:rsidRPr="00B3439B" w:rsidRDefault="00FD2132" w:rsidP="00FD2132">
      <w:pPr>
        <w:autoSpaceDE w:val="0"/>
        <w:autoSpaceDN w:val="0"/>
        <w:adjustRightInd w:val="0"/>
        <w:spacing w:line="360" w:lineRule="auto"/>
        <w:rPr>
          <w:sz w:val="16"/>
          <w:szCs w:val="16"/>
        </w:rPr>
      </w:pPr>
    </w:p>
    <w:p w14:paraId="63E159F4" w14:textId="77777777" w:rsidR="00FD2132" w:rsidRDefault="00FD2132" w:rsidP="00FD2132">
      <w:pPr>
        <w:autoSpaceDE w:val="0"/>
        <w:autoSpaceDN w:val="0"/>
        <w:adjustRightInd w:val="0"/>
        <w:spacing w:line="360" w:lineRule="auto"/>
        <w:ind w:firstLine="708"/>
        <w:jc w:val="center"/>
        <w:rPr>
          <w:bCs/>
        </w:rPr>
      </w:pPr>
      <w:r w:rsidRPr="00D66703">
        <w:rPr>
          <w:bCs/>
        </w:rPr>
        <w:t>§ 3.</w:t>
      </w:r>
    </w:p>
    <w:p w14:paraId="5744DEA6" w14:textId="77777777" w:rsidR="00FD2132" w:rsidRPr="00B32FA3" w:rsidRDefault="00FD2132" w:rsidP="00FD2132">
      <w:pPr>
        <w:autoSpaceDE w:val="0"/>
        <w:autoSpaceDN w:val="0"/>
        <w:adjustRightInd w:val="0"/>
        <w:spacing w:line="360" w:lineRule="auto"/>
        <w:ind w:firstLine="708"/>
        <w:jc w:val="center"/>
        <w:rPr>
          <w:bCs/>
          <w:sz w:val="16"/>
          <w:szCs w:val="16"/>
        </w:rPr>
      </w:pPr>
    </w:p>
    <w:p w14:paraId="081E6D8F" w14:textId="77777777" w:rsidR="00FD2132" w:rsidRPr="004A6374" w:rsidRDefault="00FD2132" w:rsidP="00FD2132">
      <w:pPr>
        <w:jc w:val="both"/>
      </w:pPr>
      <w:r w:rsidRPr="004A6374">
        <w:t xml:space="preserve">Uchwała wchodzi w życie po upływie 14 dni od opublikowania w Dzienniku Urzędowym Województwa Podkarpackiego. </w:t>
      </w:r>
    </w:p>
    <w:p w14:paraId="125DC5F8" w14:textId="77777777" w:rsidR="00FD2132" w:rsidRPr="00D66703" w:rsidRDefault="00FD2132" w:rsidP="00FD2132">
      <w:pPr>
        <w:autoSpaceDE w:val="0"/>
        <w:autoSpaceDN w:val="0"/>
        <w:adjustRightInd w:val="0"/>
        <w:spacing w:line="360" w:lineRule="auto"/>
      </w:pPr>
    </w:p>
    <w:p w14:paraId="3280655B" w14:textId="77777777" w:rsidR="00FD2132" w:rsidRPr="00B32FA3" w:rsidRDefault="00FD2132" w:rsidP="00FD2132">
      <w:pPr>
        <w:autoSpaceDE w:val="0"/>
        <w:autoSpaceDN w:val="0"/>
        <w:adjustRightInd w:val="0"/>
        <w:spacing w:line="360" w:lineRule="auto"/>
      </w:pPr>
    </w:p>
    <w:p w14:paraId="02BD189F" w14:textId="77777777" w:rsidR="00FD2132" w:rsidRDefault="00FD2132" w:rsidP="00FD2132">
      <w:pPr>
        <w:pStyle w:val="Default"/>
        <w:jc w:val="right"/>
        <w:rPr>
          <w:b/>
          <w:bCs/>
          <w:color w:val="auto"/>
        </w:rPr>
      </w:pPr>
    </w:p>
    <w:p w14:paraId="2F946617" w14:textId="77777777" w:rsidR="00FD2132" w:rsidRDefault="00FD2132" w:rsidP="00FD2132">
      <w:pPr>
        <w:pStyle w:val="Default"/>
        <w:jc w:val="right"/>
        <w:rPr>
          <w:b/>
          <w:bCs/>
          <w:color w:val="auto"/>
        </w:rPr>
      </w:pPr>
    </w:p>
    <w:p w14:paraId="6B1D5B64" w14:textId="77777777" w:rsidR="00FD2132" w:rsidRDefault="00FD2132" w:rsidP="00FD2132">
      <w:pPr>
        <w:pStyle w:val="Default"/>
        <w:jc w:val="right"/>
        <w:rPr>
          <w:b/>
          <w:bCs/>
          <w:color w:val="auto"/>
        </w:rPr>
      </w:pPr>
    </w:p>
    <w:p w14:paraId="6047FFC4" w14:textId="77777777" w:rsidR="00FD2132" w:rsidRDefault="00FD2132" w:rsidP="00FD2132">
      <w:pPr>
        <w:pStyle w:val="Default"/>
        <w:jc w:val="right"/>
        <w:rPr>
          <w:b/>
          <w:bCs/>
          <w:color w:val="auto"/>
        </w:rPr>
      </w:pPr>
    </w:p>
    <w:p w14:paraId="452BE688" w14:textId="77777777" w:rsidR="00FD2132" w:rsidRDefault="00FD2132" w:rsidP="00FD2132">
      <w:pPr>
        <w:pStyle w:val="Default"/>
        <w:jc w:val="right"/>
        <w:rPr>
          <w:b/>
          <w:bCs/>
          <w:color w:val="auto"/>
        </w:rPr>
      </w:pPr>
    </w:p>
    <w:p w14:paraId="4037D190" w14:textId="77777777" w:rsidR="00FD2132" w:rsidRDefault="00FD2132" w:rsidP="00FD2132">
      <w:pPr>
        <w:pStyle w:val="Default"/>
        <w:jc w:val="right"/>
        <w:rPr>
          <w:b/>
          <w:bCs/>
          <w:color w:val="auto"/>
        </w:rPr>
      </w:pPr>
    </w:p>
    <w:p w14:paraId="718A0B20" w14:textId="77777777" w:rsidR="00F36423" w:rsidRDefault="00F36423" w:rsidP="00FD2132">
      <w:pPr>
        <w:pStyle w:val="Default"/>
        <w:jc w:val="right"/>
        <w:rPr>
          <w:b/>
          <w:bCs/>
          <w:color w:val="auto"/>
        </w:rPr>
      </w:pPr>
    </w:p>
    <w:p w14:paraId="58EDDCB2" w14:textId="77777777" w:rsidR="00F36423" w:rsidRDefault="00F36423" w:rsidP="00FD2132">
      <w:pPr>
        <w:pStyle w:val="Default"/>
        <w:jc w:val="right"/>
        <w:rPr>
          <w:b/>
          <w:bCs/>
          <w:color w:val="auto"/>
        </w:rPr>
      </w:pPr>
    </w:p>
    <w:p w14:paraId="6A621B74" w14:textId="77777777" w:rsidR="00F36423" w:rsidRDefault="00F36423" w:rsidP="00FD2132">
      <w:pPr>
        <w:pStyle w:val="Default"/>
        <w:jc w:val="right"/>
        <w:rPr>
          <w:b/>
          <w:bCs/>
          <w:color w:val="auto"/>
        </w:rPr>
      </w:pPr>
    </w:p>
    <w:p w14:paraId="0EA6512D" w14:textId="77777777" w:rsidR="00F36423" w:rsidRDefault="00F36423" w:rsidP="00FD2132">
      <w:pPr>
        <w:pStyle w:val="Default"/>
        <w:jc w:val="right"/>
        <w:rPr>
          <w:b/>
          <w:bCs/>
          <w:color w:val="auto"/>
        </w:rPr>
      </w:pPr>
    </w:p>
    <w:p w14:paraId="386F5934" w14:textId="77777777" w:rsidR="00FD2132" w:rsidRDefault="00FD2132" w:rsidP="006A3FC5">
      <w:pPr>
        <w:pStyle w:val="Default"/>
        <w:rPr>
          <w:bCs/>
          <w:color w:val="auto"/>
        </w:rPr>
      </w:pPr>
    </w:p>
    <w:p w14:paraId="22BDFC34" w14:textId="77777777" w:rsidR="00FD2132" w:rsidRDefault="00FD2132" w:rsidP="00FD2132">
      <w:pPr>
        <w:pStyle w:val="Default"/>
        <w:jc w:val="center"/>
        <w:rPr>
          <w:bCs/>
          <w:color w:val="auto"/>
        </w:rPr>
      </w:pPr>
      <w:r>
        <w:rPr>
          <w:bCs/>
          <w:color w:val="auto"/>
        </w:rPr>
        <w:lastRenderedPageBreak/>
        <w:t>U Z A S A D N I E N I E</w:t>
      </w:r>
    </w:p>
    <w:p w14:paraId="6D812856" w14:textId="77777777" w:rsidR="00FD2132" w:rsidRDefault="00FD2132" w:rsidP="00FD2132">
      <w:pPr>
        <w:pStyle w:val="Tytu"/>
        <w:rPr>
          <w:rFonts w:ascii="Times New Roman" w:hAnsi="Times New Roman"/>
          <w:sz w:val="24"/>
          <w:szCs w:val="24"/>
        </w:rPr>
      </w:pPr>
    </w:p>
    <w:p w14:paraId="0EF55618" w14:textId="77777777" w:rsidR="00FD2132" w:rsidRDefault="00FD2132" w:rsidP="00FD2132">
      <w:pPr>
        <w:pStyle w:val="Tytu"/>
        <w:rPr>
          <w:rFonts w:ascii="Times New Roman" w:hAnsi="Times New Roman"/>
          <w:sz w:val="24"/>
          <w:szCs w:val="24"/>
        </w:rPr>
      </w:pPr>
    </w:p>
    <w:p w14:paraId="74F48B17" w14:textId="77777777" w:rsidR="00FD2132" w:rsidRDefault="00FD2132" w:rsidP="00FD2132">
      <w:pPr>
        <w:autoSpaceDE w:val="0"/>
        <w:autoSpaceDN w:val="0"/>
        <w:adjustRightInd w:val="0"/>
        <w:spacing w:line="360" w:lineRule="auto"/>
        <w:jc w:val="both"/>
      </w:pPr>
      <w:r>
        <w:t xml:space="preserve">         „Zwierzę, jako istota żyjąca, zdolna do odczuwania cierpienia, nie jest rzeczą. Człowiek jest mu winien poszanowanie, ochronę i opiekę." (art. 1 ustawy z dnia 21 sierpnia 1997 r. o</w:t>
      </w:r>
      <w:r w:rsidR="00F55F0A">
        <w:t> </w:t>
      </w:r>
      <w:r>
        <w:t xml:space="preserve">ochronie zwierząt). W związku z ww. ustawą  Rada Gminy zobowiązana jest do zatwierdzania w drodze uchwały, corocznie do dnia 31 marca Programu opieki nad zwierzętami bezdomnymi oraz zapobiegania bezdomności zwierząt. </w:t>
      </w:r>
    </w:p>
    <w:p w14:paraId="6488F048" w14:textId="77777777" w:rsidR="00FD2132" w:rsidRDefault="00FD2132" w:rsidP="00FD2132">
      <w:pPr>
        <w:autoSpaceDE w:val="0"/>
        <w:autoSpaceDN w:val="0"/>
        <w:adjustRightInd w:val="0"/>
        <w:spacing w:line="360" w:lineRule="auto"/>
        <w:jc w:val="both"/>
      </w:pPr>
    </w:p>
    <w:p w14:paraId="7476EEF7" w14:textId="77777777" w:rsidR="00FD2132" w:rsidRDefault="00FD2132" w:rsidP="00FD2132">
      <w:pPr>
        <w:autoSpaceDE w:val="0"/>
        <w:autoSpaceDN w:val="0"/>
        <w:adjustRightInd w:val="0"/>
        <w:spacing w:line="360" w:lineRule="auto"/>
        <w:jc w:val="both"/>
      </w:pPr>
      <w:r>
        <w:t xml:space="preserve">Program obejmuje swym zakresem realizację takich zadań jak: </w:t>
      </w:r>
    </w:p>
    <w:p w14:paraId="11BA80C1" w14:textId="77777777" w:rsidR="00FD2132" w:rsidRDefault="00FD2132" w:rsidP="00FD2132">
      <w:pPr>
        <w:pStyle w:val="Default"/>
        <w:numPr>
          <w:ilvl w:val="0"/>
          <w:numId w:val="1"/>
        </w:numPr>
        <w:spacing w:before="100" w:beforeAutospacing="1" w:after="100" w:afterAutospacing="1" w:line="360" w:lineRule="auto"/>
        <w:ind w:left="425" w:hanging="425"/>
        <w:contextualSpacing/>
        <w:jc w:val="both"/>
        <w:rPr>
          <w:bCs/>
          <w:color w:val="auto"/>
        </w:rPr>
      </w:pPr>
      <w:r>
        <w:rPr>
          <w:bCs/>
          <w:color w:val="auto"/>
        </w:rPr>
        <w:t>Z</w:t>
      </w:r>
      <w:r w:rsidRPr="002E020B">
        <w:rPr>
          <w:bCs/>
          <w:color w:val="auto"/>
        </w:rPr>
        <w:t>apewnienie opieki bezdomnym zwierzętom mi</w:t>
      </w:r>
      <w:r>
        <w:rPr>
          <w:bCs/>
          <w:color w:val="auto"/>
        </w:rPr>
        <w:t>ejsca w schronisku dla zwierząt.</w:t>
      </w:r>
    </w:p>
    <w:p w14:paraId="3AEA2BE1" w14:textId="77777777" w:rsidR="00FD2132" w:rsidRPr="002E020B" w:rsidRDefault="00FD2132" w:rsidP="00FD2132">
      <w:pPr>
        <w:pStyle w:val="Default"/>
        <w:numPr>
          <w:ilvl w:val="0"/>
          <w:numId w:val="1"/>
        </w:numPr>
        <w:spacing w:before="100" w:beforeAutospacing="1" w:after="100" w:afterAutospacing="1" w:line="360" w:lineRule="auto"/>
        <w:ind w:left="425" w:hanging="425"/>
        <w:contextualSpacing/>
        <w:jc w:val="both"/>
        <w:rPr>
          <w:bCs/>
          <w:color w:val="auto"/>
        </w:rPr>
      </w:pPr>
      <w:r>
        <w:rPr>
          <w:bCs/>
          <w:color w:val="auto"/>
        </w:rPr>
        <w:t>O</w:t>
      </w:r>
      <w:r w:rsidRPr="002E020B">
        <w:rPr>
          <w:bCs/>
          <w:color w:val="auto"/>
        </w:rPr>
        <w:t>pieka nad wolnożyjącym</w:t>
      </w:r>
      <w:r>
        <w:rPr>
          <w:bCs/>
          <w:color w:val="auto"/>
        </w:rPr>
        <w:t>i kotami, w tym ich dokarmianie.</w:t>
      </w:r>
    </w:p>
    <w:p w14:paraId="44A22051" w14:textId="77777777" w:rsidR="00FD2132" w:rsidRPr="002E020B" w:rsidRDefault="00FD2132" w:rsidP="00FD2132">
      <w:pPr>
        <w:pStyle w:val="Default"/>
        <w:numPr>
          <w:ilvl w:val="0"/>
          <w:numId w:val="1"/>
        </w:numPr>
        <w:spacing w:before="100" w:beforeAutospacing="1" w:after="100" w:afterAutospacing="1" w:line="360" w:lineRule="auto"/>
        <w:ind w:left="425" w:hanging="425"/>
        <w:contextualSpacing/>
        <w:jc w:val="both"/>
        <w:rPr>
          <w:bCs/>
          <w:color w:val="auto"/>
        </w:rPr>
      </w:pPr>
      <w:r>
        <w:rPr>
          <w:bCs/>
          <w:color w:val="auto"/>
        </w:rPr>
        <w:t>Odławianie bezdomnych zwierząt.</w:t>
      </w:r>
    </w:p>
    <w:p w14:paraId="1ABEAB81" w14:textId="77777777" w:rsidR="00FD2132" w:rsidRPr="002E020B" w:rsidRDefault="00FD2132" w:rsidP="00FD2132">
      <w:pPr>
        <w:pStyle w:val="Default"/>
        <w:numPr>
          <w:ilvl w:val="0"/>
          <w:numId w:val="1"/>
        </w:numPr>
        <w:spacing w:before="100" w:beforeAutospacing="1" w:after="100" w:afterAutospacing="1" w:line="360" w:lineRule="auto"/>
        <w:ind w:left="425" w:hanging="425"/>
        <w:contextualSpacing/>
        <w:jc w:val="both"/>
        <w:rPr>
          <w:bCs/>
          <w:color w:val="auto"/>
        </w:rPr>
      </w:pPr>
      <w:r>
        <w:rPr>
          <w:bCs/>
          <w:color w:val="auto"/>
        </w:rPr>
        <w:t xml:space="preserve">Poszukiwanie </w:t>
      </w:r>
      <w:r w:rsidRPr="002E020B">
        <w:rPr>
          <w:bCs/>
          <w:color w:val="auto"/>
        </w:rPr>
        <w:t>właś</w:t>
      </w:r>
      <w:r>
        <w:rPr>
          <w:bCs/>
          <w:color w:val="auto"/>
        </w:rPr>
        <w:t>cicieli dla bezdomnych zwierząt.</w:t>
      </w:r>
    </w:p>
    <w:p w14:paraId="1FC632CE" w14:textId="77777777" w:rsidR="00FD2132" w:rsidRPr="002E020B" w:rsidRDefault="00FD2132" w:rsidP="00FD2132">
      <w:pPr>
        <w:pStyle w:val="Default"/>
        <w:numPr>
          <w:ilvl w:val="0"/>
          <w:numId w:val="1"/>
        </w:numPr>
        <w:spacing w:before="100" w:beforeAutospacing="1" w:after="100" w:afterAutospacing="1" w:line="360" w:lineRule="auto"/>
        <w:ind w:left="425" w:hanging="425"/>
        <w:contextualSpacing/>
        <w:jc w:val="both"/>
        <w:rPr>
          <w:bCs/>
          <w:color w:val="auto"/>
        </w:rPr>
      </w:pPr>
      <w:r>
        <w:rPr>
          <w:bCs/>
          <w:color w:val="auto"/>
        </w:rPr>
        <w:t>O</w:t>
      </w:r>
      <w:r w:rsidRPr="002E020B">
        <w:rPr>
          <w:bCs/>
          <w:color w:val="auto"/>
        </w:rPr>
        <w:t>graniczanie populacji zwierząt bezdomnych, w szczególności poprzez sterylizację lub kastrację zwierząt w schroniskach, a także usypianie ślepych miotów w</w:t>
      </w:r>
      <w:r>
        <w:t> </w:t>
      </w:r>
      <w:r>
        <w:rPr>
          <w:bCs/>
          <w:color w:val="auto"/>
        </w:rPr>
        <w:t>uzasadnionych przypadkach.</w:t>
      </w:r>
    </w:p>
    <w:p w14:paraId="1197D27E" w14:textId="77777777" w:rsidR="00FD2132" w:rsidRDefault="00FD2132" w:rsidP="00FD2132">
      <w:pPr>
        <w:pStyle w:val="Default"/>
        <w:numPr>
          <w:ilvl w:val="0"/>
          <w:numId w:val="1"/>
        </w:numPr>
        <w:spacing w:before="100" w:beforeAutospacing="1" w:after="100" w:afterAutospacing="1" w:line="360" w:lineRule="auto"/>
        <w:ind w:left="425" w:hanging="425"/>
        <w:contextualSpacing/>
        <w:jc w:val="both"/>
        <w:rPr>
          <w:bCs/>
          <w:color w:val="auto"/>
        </w:rPr>
      </w:pPr>
      <w:r>
        <w:rPr>
          <w:bCs/>
          <w:color w:val="auto"/>
        </w:rPr>
        <w:t>W</w:t>
      </w:r>
      <w:r w:rsidRPr="002E020B">
        <w:rPr>
          <w:bCs/>
          <w:color w:val="auto"/>
        </w:rPr>
        <w:t>skazanie gospodarstwa rolnego w celu zapewnienia mie</w:t>
      </w:r>
      <w:r>
        <w:rPr>
          <w:bCs/>
          <w:color w:val="auto"/>
        </w:rPr>
        <w:t>jsca dla zwierząt gospodarskich.</w:t>
      </w:r>
    </w:p>
    <w:p w14:paraId="0872F475" w14:textId="77777777" w:rsidR="00FD2132" w:rsidRPr="002E020B" w:rsidRDefault="00FD2132" w:rsidP="00FD2132">
      <w:pPr>
        <w:pStyle w:val="Default"/>
        <w:numPr>
          <w:ilvl w:val="0"/>
          <w:numId w:val="1"/>
        </w:numPr>
        <w:spacing w:before="100" w:beforeAutospacing="1" w:after="100" w:afterAutospacing="1" w:line="360" w:lineRule="auto"/>
        <w:ind w:left="425" w:hanging="425"/>
        <w:contextualSpacing/>
        <w:jc w:val="both"/>
        <w:rPr>
          <w:bCs/>
          <w:color w:val="auto"/>
        </w:rPr>
      </w:pPr>
      <w:r>
        <w:rPr>
          <w:bCs/>
          <w:color w:val="auto"/>
        </w:rPr>
        <w:t>Z</w:t>
      </w:r>
      <w:r w:rsidRPr="002E020B">
        <w:rPr>
          <w:bCs/>
          <w:color w:val="auto"/>
        </w:rPr>
        <w:t>apewnienie</w:t>
      </w:r>
      <w:r w:rsidR="003D4423">
        <w:rPr>
          <w:bCs/>
          <w:color w:val="auto"/>
        </w:rPr>
        <w:t xml:space="preserve"> </w:t>
      </w:r>
      <w:r w:rsidRPr="002E020B">
        <w:rPr>
          <w:bCs/>
          <w:color w:val="auto"/>
        </w:rPr>
        <w:t>całodobowej opieki weterynary</w:t>
      </w:r>
      <w:r>
        <w:rPr>
          <w:bCs/>
          <w:color w:val="auto"/>
        </w:rPr>
        <w:t>jnej zwierzętom poszkodowanym  w wypadkach drogowych.</w:t>
      </w:r>
    </w:p>
    <w:p w14:paraId="3D18E753" w14:textId="77777777" w:rsidR="00FD2132" w:rsidRPr="002E020B" w:rsidRDefault="00FD2132" w:rsidP="00FD2132">
      <w:pPr>
        <w:pStyle w:val="Default"/>
        <w:numPr>
          <w:ilvl w:val="0"/>
          <w:numId w:val="1"/>
        </w:numPr>
        <w:spacing w:before="100" w:beforeAutospacing="1" w:after="100" w:afterAutospacing="1" w:line="360" w:lineRule="auto"/>
        <w:ind w:left="425" w:hanging="425"/>
        <w:contextualSpacing/>
        <w:rPr>
          <w:bCs/>
          <w:color w:val="auto"/>
        </w:rPr>
      </w:pPr>
      <w:r>
        <w:rPr>
          <w:bCs/>
          <w:color w:val="auto"/>
        </w:rPr>
        <w:t>E</w:t>
      </w:r>
      <w:r w:rsidRPr="002E020B">
        <w:rPr>
          <w:bCs/>
          <w:color w:val="auto"/>
        </w:rPr>
        <w:t>dukacja mieszkańców Gminy w zakresie opieki nad zwierzętami oraz humanitarnego traktowania zwierząt.</w:t>
      </w:r>
    </w:p>
    <w:p w14:paraId="7F6F252E" w14:textId="77777777" w:rsidR="00FD2132" w:rsidRDefault="00FD2132" w:rsidP="00FD2132">
      <w:pPr>
        <w:autoSpaceDE w:val="0"/>
        <w:autoSpaceDN w:val="0"/>
        <w:adjustRightInd w:val="0"/>
        <w:spacing w:line="360" w:lineRule="auto"/>
        <w:jc w:val="both"/>
      </w:pPr>
    </w:p>
    <w:p w14:paraId="65F2413B" w14:textId="77777777" w:rsidR="006A5D36" w:rsidRPr="006A5D36" w:rsidRDefault="000F2526" w:rsidP="00CF7094">
      <w:pPr>
        <w:autoSpaceDE w:val="0"/>
        <w:autoSpaceDN w:val="0"/>
        <w:adjustRightInd w:val="0"/>
        <w:spacing w:line="360" w:lineRule="auto"/>
        <w:jc w:val="both"/>
      </w:pPr>
      <w:r w:rsidRPr="000F2526">
        <w:t xml:space="preserve">Projekt programu został przekazany do zaopiniowania zgodnie z ustawą </w:t>
      </w:r>
      <w:r w:rsidR="00272363">
        <w:t>:</w:t>
      </w:r>
      <w:r w:rsidRPr="000F2526">
        <w:t xml:space="preserve"> Powia</w:t>
      </w:r>
      <w:r w:rsidR="00DF585D">
        <w:t>towemu Lekarzowi</w:t>
      </w:r>
      <w:r w:rsidR="007C38AC">
        <w:t xml:space="preserve"> Weterynarii</w:t>
      </w:r>
      <w:r w:rsidR="007C38AC" w:rsidRPr="006A5D36">
        <w:t xml:space="preserve">,  Dzierżawcom </w:t>
      </w:r>
      <w:r w:rsidRPr="006A5D36">
        <w:t xml:space="preserve"> obwodów łowieckich działających na</w:t>
      </w:r>
      <w:r w:rsidR="006A5D36" w:rsidRPr="006A5D36">
        <w:t xml:space="preserve"> terenie Gminy</w:t>
      </w:r>
      <w:r w:rsidR="00B73626" w:rsidRPr="006A5D36">
        <w:t xml:space="preserve"> </w:t>
      </w:r>
    </w:p>
    <w:p w14:paraId="19BD6774" w14:textId="77777777" w:rsidR="00B13A83" w:rsidRPr="000547CE" w:rsidRDefault="006A5D36" w:rsidP="00CF7094">
      <w:pPr>
        <w:autoSpaceDE w:val="0"/>
        <w:autoSpaceDN w:val="0"/>
        <w:adjustRightInd w:val="0"/>
        <w:spacing w:line="360" w:lineRule="auto"/>
        <w:jc w:val="both"/>
      </w:pPr>
      <w:r w:rsidRPr="006A5D36">
        <w:rPr>
          <w:shd w:val="clear" w:color="auto" w:fill="FFFFFF"/>
        </w:rPr>
        <w:t xml:space="preserve"> </w:t>
      </w:r>
      <w:r w:rsidRPr="000B2DA3">
        <w:rPr>
          <w:shd w:val="clear" w:color="auto" w:fill="FFFFFF"/>
        </w:rPr>
        <w:t>oraz Fundacji Animals Mielec organizacji społecznej, której statutowym celem działania  jest ochrona zwierząt</w:t>
      </w:r>
      <w:r w:rsidR="000547CE">
        <w:rPr>
          <w:shd w:val="clear" w:color="auto" w:fill="FFFFFF"/>
        </w:rPr>
        <w:t>, działającej na obszarze Gminy</w:t>
      </w:r>
      <w:r w:rsidR="00056177">
        <w:rPr>
          <w:shd w:val="clear" w:color="auto" w:fill="FFFFFF"/>
        </w:rPr>
        <w:t>.</w:t>
      </w:r>
    </w:p>
    <w:p w14:paraId="123679A7" w14:textId="77777777" w:rsidR="000547CE" w:rsidRPr="00E631C8" w:rsidRDefault="000547CE" w:rsidP="000547CE">
      <w:pPr>
        <w:autoSpaceDE w:val="0"/>
        <w:autoSpaceDN w:val="0"/>
        <w:adjustRightInd w:val="0"/>
        <w:spacing w:line="360" w:lineRule="auto"/>
        <w:jc w:val="both"/>
        <w:rPr>
          <w:rFonts w:cstheme="minorHAnsi"/>
        </w:rPr>
      </w:pPr>
      <w:r>
        <w:t>Otrzymano negatywną opinię Powiatowego Lekarza Weterynarii w Dębicy oraz pozytywną opinie Koła Łowieckiego SZARAK.  Uwagi zawarte w negatywnej opinii Powiatowego Lekarza Weterynarii w Dębicy zostały przeanalizowane pod kątem ich zasadności</w:t>
      </w:r>
      <w:r w:rsidRPr="00CF7094">
        <w:t xml:space="preserve">, a następnie podjęto kroki mające </w:t>
      </w:r>
      <w:r>
        <w:t>na celu dostosowania P</w:t>
      </w:r>
      <w:r w:rsidRPr="00CF7094">
        <w:t>rogramu do wskazanych wytycznych.</w:t>
      </w:r>
      <w:r>
        <w:t xml:space="preserve"> </w:t>
      </w:r>
      <w:r w:rsidRPr="00CF7094">
        <w:rPr>
          <w:rFonts w:ascii="Open Sans" w:hAnsi="Open Sans"/>
          <w:color w:val="333333"/>
        </w:rPr>
        <w:t xml:space="preserve">W </w:t>
      </w:r>
      <w:r w:rsidRPr="00CF7094">
        <w:rPr>
          <w:color w:val="333333"/>
        </w:rPr>
        <w:t>myśl </w:t>
      </w:r>
      <w:hyperlink r:id="rId6" w:anchor="/document/16798854?unitId=art(11(a))ust(7)pkt(1)&amp;cm=DOCUMENT" w:history="1">
        <w:r w:rsidRPr="00CF7094">
          <w:rPr>
            <w:rStyle w:val="Hipercze"/>
            <w:color w:val="auto"/>
            <w:u w:val="none"/>
          </w:rPr>
          <w:t>art. 11a ust. 7 pkt 1</w:t>
        </w:r>
      </w:hyperlink>
      <w:r w:rsidRPr="00CF7094">
        <w:rPr>
          <w:color w:val="333333"/>
        </w:rPr>
        <w:t xml:space="preserve"> ustawy o ochronie zwierząt., projekt programu opieki nad zwierzętami bezdomnymi oraz zapobiegania bezdomności zwierząt wójt (burmistrz, prezydent miasta) </w:t>
      </w:r>
      <w:r w:rsidRPr="00CF7094">
        <w:rPr>
          <w:color w:val="333333"/>
        </w:rPr>
        <w:lastRenderedPageBreak/>
        <w:t>najpóźniej do dnia 1 lutego przekazuje do zaopiniowania właściwemu powiatowemu lekarzowi weterynarii. Stosownie do treści </w:t>
      </w:r>
      <w:hyperlink r:id="rId7" w:anchor="/document/16798854?unitId=art(11(a))ust(8)&amp;cm=DOCUMENT" w:history="1">
        <w:r w:rsidRPr="00CF7094">
          <w:rPr>
            <w:rStyle w:val="Hipercze"/>
            <w:color w:val="auto"/>
            <w:u w:val="none"/>
          </w:rPr>
          <w:t>art. 11a ust. 8</w:t>
        </w:r>
      </w:hyperlink>
      <w:r w:rsidRPr="00CF7094">
        <w:rPr>
          <w:color w:val="333333"/>
        </w:rPr>
        <w:t xml:space="preserve"> ustawy o ochronie zwierząt podmiot ten, </w:t>
      </w:r>
      <w:r w:rsidR="00056177">
        <w:rPr>
          <w:color w:val="333333"/>
        </w:rPr>
        <w:br/>
      </w:r>
      <w:r w:rsidRPr="00CF7094">
        <w:rPr>
          <w:color w:val="333333"/>
        </w:rPr>
        <w:t>w terminie 21 dni od dnia otrzymania projektu programu, wydaje opinie o projekcie. Niewydanie opinii w tym terminie uznaje się za akceptację przesłanego programu. Z istoty opinii wynika, że jest ona poglądem wyrażonym w określonej sprawie, a podmiot jej zasięgający (tutaj organ wykonawczy gminy) nie jest związany stanowiskiem opiniodawcy. Wymóg zasięgnięcia opinii do projektu uchwały musi jednak zostać zachowany. Rada Gminy nie jest zatem związana negatywną opinią Powiatowego Lekarza Weterynarii do projektu programu opieki nad bezdomnymi zwierzętami, a więc może podjąć uchwałę pomimo negatywnej opinii do projektu uchwały.</w:t>
      </w:r>
    </w:p>
    <w:p w14:paraId="4EE5AB19" w14:textId="77777777" w:rsidR="000547CE" w:rsidRPr="000F2526" w:rsidRDefault="000547CE" w:rsidP="000547CE"/>
    <w:p w14:paraId="5BE1B718" w14:textId="77777777" w:rsidR="000547CE" w:rsidRPr="000F2526" w:rsidRDefault="000547CE" w:rsidP="000547CE">
      <w:pPr>
        <w:jc w:val="both"/>
      </w:pPr>
    </w:p>
    <w:p w14:paraId="7D3A0BD3" w14:textId="77777777" w:rsidR="00077363" w:rsidRPr="000F2526" w:rsidRDefault="00077363" w:rsidP="00A1728A">
      <w:pPr>
        <w:jc w:val="both"/>
      </w:pPr>
    </w:p>
    <w:sectPr w:rsidR="00077363" w:rsidRPr="000F2526" w:rsidSect="00AE0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56FEA"/>
    <w:multiLevelType w:val="hybridMultilevel"/>
    <w:tmpl w:val="73F04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58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32"/>
    <w:rsid w:val="00006E8F"/>
    <w:rsid w:val="000547CE"/>
    <w:rsid w:val="00056177"/>
    <w:rsid w:val="00077363"/>
    <w:rsid w:val="000B2DA3"/>
    <w:rsid w:val="000C5D55"/>
    <w:rsid w:val="000F2526"/>
    <w:rsid w:val="001C732E"/>
    <w:rsid w:val="00272363"/>
    <w:rsid w:val="002A3D57"/>
    <w:rsid w:val="002D1B35"/>
    <w:rsid w:val="00335A7A"/>
    <w:rsid w:val="00341504"/>
    <w:rsid w:val="0037122E"/>
    <w:rsid w:val="003D4423"/>
    <w:rsid w:val="00435E8E"/>
    <w:rsid w:val="004C6C49"/>
    <w:rsid w:val="004D75B7"/>
    <w:rsid w:val="00512EF4"/>
    <w:rsid w:val="005C7914"/>
    <w:rsid w:val="005E5A00"/>
    <w:rsid w:val="0067080E"/>
    <w:rsid w:val="00673629"/>
    <w:rsid w:val="006A3FC5"/>
    <w:rsid w:val="006A5D36"/>
    <w:rsid w:val="00726393"/>
    <w:rsid w:val="007378EC"/>
    <w:rsid w:val="007B0DA4"/>
    <w:rsid w:val="007C38AC"/>
    <w:rsid w:val="0082707E"/>
    <w:rsid w:val="008D5C33"/>
    <w:rsid w:val="00906141"/>
    <w:rsid w:val="009450E9"/>
    <w:rsid w:val="009B0FBE"/>
    <w:rsid w:val="00A065A5"/>
    <w:rsid w:val="00A1728A"/>
    <w:rsid w:val="00A23426"/>
    <w:rsid w:val="00A813C7"/>
    <w:rsid w:val="00AE09DB"/>
    <w:rsid w:val="00B13A83"/>
    <w:rsid w:val="00B73626"/>
    <w:rsid w:val="00BE63F0"/>
    <w:rsid w:val="00BE6F09"/>
    <w:rsid w:val="00C51224"/>
    <w:rsid w:val="00C76BC6"/>
    <w:rsid w:val="00CD1E3B"/>
    <w:rsid w:val="00CF7094"/>
    <w:rsid w:val="00D13077"/>
    <w:rsid w:val="00D22D64"/>
    <w:rsid w:val="00D23574"/>
    <w:rsid w:val="00DF585D"/>
    <w:rsid w:val="00E326B4"/>
    <w:rsid w:val="00E601B6"/>
    <w:rsid w:val="00E631C8"/>
    <w:rsid w:val="00EE1483"/>
    <w:rsid w:val="00F0014C"/>
    <w:rsid w:val="00F36423"/>
    <w:rsid w:val="00F55F0A"/>
    <w:rsid w:val="00F66B22"/>
    <w:rsid w:val="00F87D73"/>
    <w:rsid w:val="00FC3279"/>
    <w:rsid w:val="00FD2132"/>
  </w:rsids>
  <m:mathPr>
    <m:mathFont m:val="Cambria Math"/>
    <m:brkBin m:val="before"/>
    <m:brkBinSub m:val="--"/>
    <m:smallFrac/>
    <m:dispDef/>
    <m:lMargin m:val="0"/>
    <m:rMargin m:val="0"/>
    <m:defJc m:val="centerGroup"/>
    <m:wrapIndent m:val="1440"/>
    <m:intLim m:val="subSup"/>
    <m:naryLim m:val="undOvr"/>
  </m:mathPr>
  <w:themeFontLang w:val="pl-PL"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7E73"/>
  <w15:docId w15:val="{9EAA6155-8B7C-45F4-9B67-D79492DC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13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D213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semiHidden/>
    <w:rsid w:val="00FD2132"/>
    <w:pPr>
      <w:autoSpaceDE w:val="0"/>
      <w:autoSpaceDN w:val="0"/>
      <w:adjustRightInd w:val="0"/>
      <w:jc w:val="center"/>
    </w:pPr>
    <w:rPr>
      <w:rFonts w:ascii="TimesNewRomanPS-BoldMT" w:hAnsi="TimesNewRomanPS-BoldMT"/>
      <w:b/>
      <w:bCs/>
      <w:sz w:val="22"/>
      <w:szCs w:val="22"/>
    </w:rPr>
  </w:style>
  <w:style w:type="character" w:customStyle="1" w:styleId="TekstpodstawowyZnak">
    <w:name w:val="Tekst podstawowy Znak"/>
    <w:basedOn w:val="Domylnaczcionkaakapitu"/>
    <w:link w:val="Tekstpodstawowy"/>
    <w:semiHidden/>
    <w:rsid w:val="00FD2132"/>
    <w:rPr>
      <w:rFonts w:ascii="TimesNewRomanPS-BoldMT" w:eastAsia="Times New Roman" w:hAnsi="TimesNewRomanPS-BoldMT" w:cs="Times New Roman"/>
      <w:b/>
      <w:bCs/>
      <w:lang w:eastAsia="pl-PL"/>
    </w:rPr>
  </w:style>
  <w:style w:type="paragraph" w:styleId="Tekstpodstawowywcity">
    <w:name w:val="Body Text Indent"/>
    <w:basedOn w:val="Normalny"/>
    <w:link w:val="TekstpodstawowywcityZnak"/>
    <w:semiHidden/>
    <w:rsid w:val="00FD2132"/>
    <w:pPr>
      <w:autoSpaceDE w:val="0"/>
      <w:autoSpaceDN w:val="0"/>
      <w:adjustRightInd w:val="0"/>
      <w:spacing w:line="360" w:lineRule="auto"/>
      <w:ind w:firstLine="708"/>
      <w:jc w:val="both"/>
    </w:pPr>
    <w:rPr>
      <w:rFonts w:ascii="Candara" w:hAnsi="Candara"/>
      <w:szCs w:val="22"/>
    </w:rPr>
  </w:style>
  <w:style w:type="character" w:customStyle="1" w:styleId="TekstpodstawowywcityZnak">
    <w:name w:val="Tekst podstawowy wcięty Znak"/>
    <w:basedOn w:val="Domylnaczcionkaakapitu"/>
    <w:link w:val="Tekstpodstawowywcity"/>
    <w:semiHidden/>
    <w:rsid w:val="00FD2132"/>
    <w:rPr>
      <w:rFonts w:ascii="Candara" w:eastAsia="Times New Roman" w:hAnsi="Candara" w:cs="Times New Roman"/>
      <w:sz w:val="24"/>
      <w:lang w:eastAsia="pl-PL"/>
    </w:rPr>
  </w:style>
  <w:style w:type="paragraph" w:styleId="Tytu">
    <w:name w:val="Title"/>
    <w:basedOn w:val="Normalny"/>
    <w:link w:val="TytuZnak"/>
    <w:qFormat/>
    <w:rsid w:val="00FD2132"/>
    <w:pPr>
      <w:autoSpaceDE w:val="0"/>
      <w:autoSpaceDN w:val="0"/>
      <w:adjustRightInd w:val="0"/>
      <w:jc w:val="center"/>
    </w:pPr>
    <w:rPr>
      <w:rFonts w:ascii="TimesNewRomanPS-BoldMT" w:hAnsi="TimesNewRomanPS-BoldMT"/>
      <w:b/>
      <w:bCs/>
      <w:sz w:val="22"/>
      <w:szCs w:val="22"/>
    </w:rPr>
  </w:style>
  <w:style w:type="character" w:customStyle="1" w:styleId="TytuZnak">
    <w:name w:val="Tytuł Znak"/>
    <w:basedOn w:val="Domylnaczcionkaakapitu"/>
    <w:link w:val="Tytu"/>
    <w:rsid w:val="00FD2132"/>
    <w:rPr>
      <w:rFonts w:ascii="TimesNewRomanPS-BoldMT" w:eastAsia="Times New Roman" w:hAnsi="TimesNewRomanPS-BoldMT" w:cs="Times New Roman"/>
      <w:b/>
      <w:bCs/>
      <w:lang w:eastAsia="pl-PL"/>
    </w:rPr>
  </w:style>
  <w:style w:type="paragraph" w:styleId="NormalnyWeb">
    <w:name w:val="Normal (Web)"/>
    <w:basedOn w:val="Normalny"/>
    <w:uiPriority w:val="99"/>
    <w:semiHidden/>
    <w:unhideWhenUsed/>
    <w:rsid w:val="00B13A83"/>
    <w:pPr>
      <w:spacing w:before="100" w:beforeAutospacing="1" w:after="100" w:afterAutospacing="1"/>
    </w:pPr>
  </w:style>
  <w:style w:type="character" w:styleId="Hipercze">
    <w:name w:val="Hyperlink"/>
    <w:basedOn w:val="Domylnaczcionkaakapitu"/>
    <w:uiPriority w:val="99"/>
    <w:semiHidden/>
    <w:unhideWhenUsed/>
    <w:rsid w:val="00B13A83"/>
    <w:rPr>
      <w:color w:val="0000FF"/>
      <w:u w:val="single"/>
    </w:rPr>
  </w:style>
  <w:style w:type="character" w:styleId="Uwydatnienie">
    <w:name w:val="Emphasis"/>
    <w:basedOn w:val="Domylnaczcionkaakapitu"/>
    <w:uiPriority w:val="20"/>
    <w:qFormat/>
    <w:rsid w:val="006A5D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52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39C4E-ACCF-4DA4-A436-05C62481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3296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Miroslaw Perz</dc:creator>
  <cp:keywords/>
  <dc:description/>
  <cp:lastModifiedBy>Eliza Armatys</cp:lastModifiedBy>
  <cp:revision>3</cp:revision>
  <cp:lastPrinted>2026-03-11T07:18:00Z</cp:lastPrinted>
  <dcterms:created xsi:type="dcterms:W3CDTF">2026-03-11T07:18:00Z</dcterms:created>
  <dcterms:modified xsi:type="dcterms:W3CDTF">2026-03-11T07:18:00Z</dcterms:modified>
</cp:coreProperties>
</file>